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B" w:rsidRDefault="001B0E6E" w:rsidP="00E03F59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F59">
        <w:rPr>
          <w:rFonts w:ascii="Times New Roman" w:hAnsi="Times New Roman"/>
          <w:sz w:val="24"/>
          <w:szCs w:val="24"/>
        </w:rPr>
        <w:t>Приложение к приказу №</w:t>
      </w:r>
      <w:r w:rsidR="00C320D9">
        <w:rPr>
          <w:rFonts w:ascii="Times New Roman" w:hAnsi="Times New Roman"/>
          <w:sz w:val="24"/>
          <w:szCs w:val="24"/>
          <w:u w:val="single"/>
        </w:rPr>
        <w:t>1/2</w:t>
      </w:r>
      <w:bookmarkStart w:id="0" w:name="_GoBack"/>
      <w:bookmarkEnd w:id="0"/>
    </w:p>
    <w:p w:rsidR="00E03F59" w:rsidRDefault="00E03F59" w:rsidP="00E03F59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31 декабря 2015г.</w:t>
      </w:r>
    </w:p>
    <w:p w:rsidR="00954A9B" w:rsidRDefault="00954A9B">
      <w:pPr>
        <w:pStyle w:val="a3"/>
        <w:jc w:val="both"/>
      </w:pPr>
    </w:p>
    <w:p w:rsidR="00954A9B" w:rsidRPr="00B23B31" w:rsidRDefault="001B0E6E">
      <w:pPr>
        <w:pStyle w:val="a3"/>
        <w:jc w:val="center"/>
        <w:rPr>
          <w:rFonts w:ascii="Times New Roman" w:hAnsi="Times New Roman"/>
        </w:rPr>
      </w:pPr>
      <w:r w:rsidRPr="00B23B31">
        <w:rPr>
          <w:rFonts w:ascii="Times New Roman" w:hAnsi="Times New Roman"/>
          <w:b/>
          <w:sz w:val="24"/>
          <w:szCs w:val="24"/>
        </w:rPr>
        <w:t>ПОЛОЖЕНИЕ</w:t>
      </w:r>
    </w:p>
    <w:p w:rsidR="00954A9B" w:rsidRPr="00B23B31" w:rsidRDefault="001B0E6E">
      <w:pPr>
        <w:pStyle w:val="a3"/>
        <w:jc w:val="center"/>
        <w:rPr>
          <w:rFonts w:ascii="Times New Roman" w:hAnsi="Times New Roman"/>
        </w:rPr>
      </w:pPr>
      <w:r w:rsidRPr="00B23B31">
        <w:rPr>
          <w:rFonts w:ascii="Times New Roman" w:hAnsi="Times New Roman"/>
          <w:b/>
          <w:sz w:val="24"/>
          <w:szCs w:val="24"/>
        </w:rPr>
        <w:t>о порядке оказания платных услуг и расходовании средств, полученных от приносящей доход деятельности, от принятия целевых взносов и добровольных пожертвований  Муниципальным бюджетным учреждением «Комплексный центр социального обслуживания населения</w:t>
      </w:r>
      <w:r w:rsidR="00E03F59" w:rsidRPr="00B23B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3F59" w:rsidRPr="00B23B31">
        <w:rPr>
          <w:rFonts w:ascii="Times New Roman" w:hAnsi="Times New Roman"/>
          <w:b/>
          <w:sz w:val="24"/>
          <w:szCs w:val="24"/>
        </w:rPr>
        <w:t>Тасеевского</w:t>
      </w:r>
      <w:proofErr w:type="spellEnd"/>
      <w:r w:rsidR="00E03F59" w:rsidRPr="00B23B31">
        <w:rPr>
          <w:rFonts w:ascii="Times New Roman" w:hAnsi="Times New Roman"/>
          <w:b/>
          <w:sz w:val="24"/>
          <w:szCs w:val="24"/>
        </w:rPr>
        <w:t xml:space="preserve"> района</w:t>
      </w:r>
      <w:r w:rsidRPr="00B23B31">
        <w:rPr>
          <w:rFonts w:ascii="Times New Roman" w:hAnsi="Times New Roman"/>
          <w:b/>
          <w:sz w:val="24"/>
          <w:szCs w:val="24"/>
        </w:rPr>
        <w:t>»</w:t>
      </w:r>
    </w:p>
    <w:p w:rsidR="00954A9B" w:rsidRPr="00B23B31" w:rsidRDefault="00954A9B">
      <w:pPr>
        <w:pStyle w:val="a3"/>
        <w:jc w:val="center"/>
        <w:rPr>
          <w:rFonts w:ascii="Times New Roman" w:hAnsi="Times New Roman"/>
        </w:rPr>
      </w:pPr>
    </w:p>
    <w:p w:rsidR="00954A9B" w:rsidRPr="00B23B31" w:rsidRDefault="001B0E6E" w:rsidP="00347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Настоящее Положение принято в целях установления порядка оказания платных услуг; расходования средств, полученных от приносящей доход деятельности; привлечения и расходования добровольных целевых взносов и пожертвований физических и юридических лиц, разработано в соответствии с Гражданским кодексом РФ, Бюджетным кодексом РФ, Налоговым кодексом РФ, Федеральным законом</w:t>
      </w:r>
      <w:r w:rsidRPr="00B23B31">
        <w:rPr>
          <w:rFonts w:ascii="Times New Roman" w:hAnsi="Times New Roman"/>
          <w:color w:val="000000"/>
          <w:sz w:val="28"/>
          <w:szCs w:val="28"/>
        </w:rPr>
        <w:t xml:space="preserve"> «О благотворительной деятельности и благотворительных организациях», уставом Муниципального бюджетного учреждения «Комплексный центр социального обслуживания населения</w:t>
      </w:r>
      <w:r w:rsidR="00E03F59" w:rsidRPr="00B23B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3F59" w:rsidRPr="00B23B31">
        <w:rPr>
          <w:rFonts w:ascii="Times New Roman" w:hAnsi="Times New Roman"/>
          <w:color w:val="000000"/>
          <w:sz w:val="28"/>
          <w:szCs w:val="28"/>
        </w:rPr>
        <w:t>Тасеевского</w:t>
      </w:r>
      <w:proofErr w:type="spellEnd"/>
      <w:r w:rsidR="00E03F59" w:rsidRPr="00B23B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3B31">
        <w:rPr>
          <w:rFonts w:ascii="Times New Roman" w:hAnsi="Times New Roman"/>
          <w:color w:val="000000"/>
          <w:sz w:val="28"/>
          <w:szCs w:val="28"/>
        </w:rPr>
        <w:t>» (далее Учреждение).</w:t>
      </w:r>
    </w:p>
    <w:p w:rsidR="00954A9B" w:rsidRPr="00B23B31" w:rsidRDefault="001B0E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1. Общее положение.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1.1. Платные услуги Учреждения являются частью хозяйственной деятельности и регулируются Гражданским кодексом РФ, Бюджетным кодексом РФ, Налоговым кодексом РФ, Уставом учреждения, Законодательными актами Красноярского края и нормативно-правовыми актами органов местного самоуправления, а так же настоящим Положением.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1.2. </w:t>
      </w:r>
      <w:r w:rsidRPr="00B23B31">
        <w:rPr>
          <w:rFonts w:ascii="Times New Roman" w:eastAsia="Times New Roman" w:hAnsi="Times New Roman"/>
          <w:color w:val="000000"/>
          <w:sz w:val="28"/>
          <w:szCs w:val="28"/>
        </w:rPr>
        <w:t>Согласно статье 1 ФЗ «О благотворительной деятельности»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 1.3. Понятия, используемые в настоящем положении: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1.3.1.Добровольным пожертвованием признается дарение вещи (включая денежные средства и ценные бумаги) или права в общеполезных целях.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1.3.2.Целевые взносы – добровольная безвозмездная 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1.3.3.Потребитель услуги (далее - Потребитель) - физическое лицо, получающее услугу на платной основе.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 1.3.4.Исполнитель услуги (далее - Исполнитель) - Учреждение.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lastRenderedPageBreak/>
        <w:t>1.3.</w:t>
      </w:r>
      <w:r w:rsidR="00140226" w:rsidRPr="00B23B31">
        <w:rPr>
          <w:rFonts w:ascii="Times New Roman" w:hAnsi="Times New Roman"/>
          <w:sz w:val="28"/>
          <w:szCs w:val="28"/>
        </w:rPr>
        <w:t>5.Жертвователь  (благотворитель</w:t>
      </w:r>
      <w:r w:rsidRPr="00B23B31">
        <w:rPr>
          <w:rFonts w:ascii="Times New Roman" w:hAnsi="Times New Roman"/>
          <w:sz w:val="28"/>
          <w:szCs w:val="28"/>
        </w:rPr>
        <w:t>) – индивидуальный предприниматель, физическое или юридическое лицо, осуществляющие пожертвования по собственной инициативе на добровольной основе.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1.3.6.Благополучатели – лица, получающие благотворительные пожертвование от благотворителей, помощь добровольцев. В контексте данного положения, </w:t>
      </w:r>
      <w:proofErr w:type="spellStart"/>
      <w:r w:rsidRPr="00B23B31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Pr="00B23B31">
        <w:rPr>
          <w:rFonts w:ascii="Times New Roman" w:hAnsi="Times New Roman"/>
          <w:sz w:val="28"/>
          <w:szCs w:val="28"/>
        </w:rPr>
        <w:t xml:space="preserve"> – </w:t>
      </w:r>
      <w:r w:rsidRPr="00B23B31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«Комплексный центр социального обслуживания населения</w:t>
      </w:r>
      <w:r w:rsidR="00E03F59" w:rsidRPr="00B23B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3F59" w:rsidRPr="00B23B31">
        <w:rPr>
          <w:rFonts w:ascii="Times New Roman" w:hAnsi="Times New Roman"/>
          <w:color w:val="000000"/>
          <w:sz w:val="28"/>
          <w:szCs w:val="28"/>
        </w:rPr>
        <w:t>Тасеевского</w:t>
      </w:r>
      <w:proofErr w:type="spellEnd"/>
      <w:r w:rsidR="00E03F59" w:rsidRPr="00B23B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3B31">
        <w:rPr>
          <w:rFonts w:ascii="Times New Roman" w:hAnsi="Times New Roman"/>
          <w:color w:val="000000"/>
          <w:sz w:val="28"/>
          <w:szCs w:val="28"/>
        </w:rPr>
        <w:t>».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color w:val="000000"/>
          <w:sz w:val="28"/>
          <w:szCs w:val="28"/>
        </w:rPr>
        <w:t>1.3</w:t>
      </w:r>
      <w:r w:rsidR="00140226" w:rsidRPr="00B23B31">
        <w:rPr>
          <w:rFonts w:ascii="Times New Roman" w:hAnsi="Times New Roman"/>
          <w:color w:val="000000"/>
          <w:sz w:val="28"/>
          <w:szCs w:val="28"/>
        </w:rPr>
        <w:t>.7.Жертвователи (благотворители</w:t>
      </w:r>
      <w:r w:rsidRPr="00B23B31">
        <w:rPr>
          <w:rFonts w:ascii="Times New Roman" w:hAnsi="Times New Roman"/>
          <w:color w:val="000000"/>
          <w:sz w:val="28"/>
          <w:szCs w:val="28"/>
        </w:rPr>
        <w:t>) вправе определять цели и назначения целевых взносов (сборов), в том числе на приобретение имущества (оборудования), оплату услуг (работ) проводимых для Учреждения.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1.4. Основными задачами деятельности учреждения являются повышение эффективности работы учреждения, обеспечение ценовой доступности услуг для малообеспеченных слоёв населения, внедрение новых видов платных услуг и форм обслуживания.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1.5. Учреждение осуществляет деятельность по оказанию платных услуг в целях всестороннего удовлетворения потребностей населения в области оказываемых услуг, улучшения качества услуг, привлечения дополнительных финансовых сре</w:t>
      </w:r>
      <w:proofErr w:type="gramStart"/>
      <w:r w:rsidRPr="00B23B31">
        <w:rPr>
          <w:rFonts w:ascii="Times New Roman" w:hAnsi="Times New Roman"/>
          <w:sz w:val="28"/>
          <w:szCs w:val="28"/>
        </w:rPr>
        <w:t>дств дл</w:t>
      </w:r>
      <w:proofErr w:type="gramEnd"/>
      <w:r w:rsidRPr="00B23B31">
        <w:rPr>
          <w:rFonts w:ascii="Times New Roman" w:hAnsi="Times New Roman"/>
          <w:sz w:val="28"/>
          <w:szCs w:val="28"/>
        </w:rPr>
        <w:t xml:space="preserve">я обеспечения развития и совершенствования услуг, расширения материально-технической базы Учреждения. Дополнительные платные услуги оказываются на принципах: 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-доступности,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</w:t>
      </w:r>
      <w:proofErr w:type="spellStart"/>
      <w:r w:rsidRPr="00B23B31">
        <w:rPr>
          <w:rFonts w:ascii="Times New Roman" w:hAnsi="Times New Roman"/>
          <w:sz w:val="28"/>
          <w:szCs w:val="28"/>
        </w:rPr>
        <w:t>планиру</w:t>
      </w:r>
      <w:r w:rsidR="00140226" w:rsidRPr="00B23B31">
        <w:rPr>
          <w:rFonts w:ascii="Times New Roman" w:hAnsi="Times New Roman"/>
          <w:sz w:val="28"/>
          <w:szCs w:val="28"/>
        </w:rPr>
        <w:t>е</w:t>
      </w:r>
      <w:r w:rsidRPr="00B23B31">
        <w:rPr>
          <w:rFonts w:ascii="Times New Roman" w:hAnsi="Times New Roman"/>
          <w:sz w:val="28"/>
          <w:szCs w:val="28"/>
        </w:rPr>
        <w:t>мости</w:t>
      </w:r>
      <w:proofErr w:type="spellEnd"/>
      <w:r w:rsidRPr="00B23B31">
        <w:rPr>
          <w:rFonts w:ascii="Times New Roman" w:hAnsi="Times New Roman"/>
          <w:sz w:val="28"/>
          <w:szCs w:val="28"/>
        </w:rPr>
        <w:t>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-контролируемости, 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-отраслевой направленности.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1.6. К платным услугам, предоставляемым Учреждением, относятся услуги, оказываемые в рамках уставной деятельности, реализация которых направлена на увеличение доходов и расширение спектра предлагаемых услуг.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1.7. Доходы, полученные Учреждением в результате предоставления платных услуг, используются только в уставных целях и не подлежат перераспределению между учредителем и другими лицами.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1.8. Средства, полученные от иной приносящей доход деятельности (от Жертвователей) направляются на осуществление благотворительных акций, направленных на социальную поддержку и защиту граждан для улучшения их материального положения.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1.9. Настоящее Положение устанавливает: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-порядок предоставления платных услуг населению; формирования стоимости платных услуг,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-порядок расчёта Потребителей за предоставленные платные услуги,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lastRenderedPageBreak/>
        <w:t>-порядок учёта и распределения средств, полученных Учреждением за оказание платных услуг,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-порядок формирования, учёта и расходования средств, полученных от Жертвователя.</w:t>
      </w:r>
    </w:p>
    <w:p w:rsidR="00954A9B" w:rsidRPr="00B23B31" w:rsidRDefault="001B0E6E" w:rsidP="00347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1.10. Информацию о внесённых изменениях и дополнениях в Положение Потребитель получает через средства массовой информации или непосредственно в Учреждении, с которым заключен договор..</w:t>
      </w:r>
    </w:p>
    <w:p w:rsidR="00954A9B" w:rsidRPr="00B23B31" w:rsidRDefault="001B0E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2. Порядок предоставления платных услуг населению.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2.1. Уставом учреждения закрепляется перечень платных услуг, который определяется с учётом потребительского спроса и возможностей Учреждения.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2.2. Учреждение обязано обеспечить Потребителя бесплатной, доступной и достоверной информацией: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-о режиме работы Учреждения,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-о перечне видов платных услуг с указанием их стоимости,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-о порядке предоставления льгот отдельным категориям населения,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-о контролирующих организациях.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2.3. Предоставление платных услуг Учреждением производится только по видам, предусмотренным в Уставе Учреждения.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2.4. Платные услуги осуществляются в рамках заключенного договора с Потребителем.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2.5. Договор заключается в письменной форме. В договоре регламентируются стоимость и порядок расчётов, срок получения платных услуг. Договор должен быть доведён до сведения Потребителя в доступной и понятной форме. 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2.6. Договор на оказание платных услуг подписывается </w:t>
      </w:r>
      <w:r w:rsidR="00E03F59" w:rsidRPr="00B23B31">
        <w:rPr>
          <w:rFonts w:ascii="Times New Roman" w:hAnsi="Times New Roman"/>
          <w:sz w:val="28"/>
          <w:szCs w:val="28"/>
        </w:rPr>
        <w:t>директором</w:t>
      </w:r>
      <w:r w:rsidRPr="00B23B31">
        <w:rPr>
          <w:rFonts w:ascii="Times New Roman" w:hAnsi="Times New Roman"/>
          <w:sz w:val="28"/>
          <w:szCs w:val="28"/>
        </w:rPr>
        <w:t xml:space="preserve"> Учреждения.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2.7. Учреждение несёт ответственность перед Потребителем за неисполнение или ненадлежащее исполнение условий договора.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2.8. Оказание платных услуг организуется на основании приказа </w:t>
      </w:r>
      <w:r w:rsidR="00E03F59" w:rsidRPr="00B23B31">
        <w:rPr>
          <w:rFonts w:ascii="Times New Roman" w:hAnsi="Times New Roman"/>
          <w:sz w:val="28"/>
          <w:szCs w:val="28"/>
        </w:rPr>
        <w:t>директора</w:t>
      </w:r>
      <w:r w:rsidRPr="00B23B31">
        <w:rPr>
          <w:rFonts w:ascii="Times New Roman" w:hAnsi="Times New Roman"/>
          <w:sz w:val="28"/>
          <w:szCs w:val="28"/>
        </w:rPr>
        <w:t xml:space="preserve"> Учреждения, который координирует деятельность всех служб.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2.9. Руководители подразделений отвечают за организацию платных услуг в своём отделении: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-распределяют время предоставления платных услуг,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-осуществляют контроль качества услуг,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-разрешают конфликтные ситуации с работниками и Потребителями услуг.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2.10. Специалисты, непосредственно оказывающие платную услугу, несут персональную ответственность за полноту и качество её выполнения.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lastRenderedPageBreak/>
        <w:t>2.11. Платные услуги осуществляют работники, состоящие в штате Учреждения.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2.12. Учреждение самостоятельно определяет перечень категорий Потребителей услуг, имеющих право на льготу, размеры и порядок предоставления льгот.</w:t>
      </w:r>
    </w:p>
    <w:p w:rsidR="00954A9B" w:rsidRPr="00B23B31" w:rsidRDefault="001B0E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3. Права и обязанности Потребителя услуг.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3.1. Потребители имеют право: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получение платных услуг надлежащего качества,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получение информации о правилах предоставления платных услуг,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получение платных услуг в соответствии с договором,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возмещение убытков, причинённых неисполнением или ненадлежащим исполнением условий договора.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3.2. Потребитель несёт обязанности: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-по оплате стоимости услуг в соответствии с договором.</w:t>
      </w:r>
    </w:p>
    <w:p w:rsidR="00954A9B" w:rsidRPr="00B23B31" w:rsidRDefault="001B0E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4. Порядок формирования стоимости платных услуг.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4.1. Тарифы на платные социальные услуги, входящие в гарантированный государством перечень социальных услуг, устанавливаются в соответствии с утверждёнными Постановлением администрации края тарифами.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4.2. Размер платы за социальное обслуживание на дому и полустационарное социальное обслуживание определяется в соответствии с Порядком, утверждённым Постановлением правительства Красноярского края.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4.3. Тарифы на дополнительные платные услуги для населения, оказываемые Учреждением,  утверждаются </w:t>
      </w:r>
      <w:r w:rsidR="00905F14" w:rsidRPr="00B23B31">
        <w:rPr>
          <w:rFonts w:ascii="Times New Roman" w:hAnsi="Times New Roman"/>
          <w:sz w:val="28"/>
          <w:szCs w:val="28"/>
        </w:rPr>
        <w:t xml:space="preserve">Управлением </w:t>
      </w:r>
      <w:r w:rsidR="000A2130" w:rsidRPr="00B23B31">
        <w:rPr>
          <w:rFonts w:ascii="Times New Roman" w:hAnsi="Times New Roman"/>
          <w:sz w:val="28"/>
          <w:szCs w:val="28"/>
        </w:rPr>
        <w:t xml:space="preserve">социальной защиты населения администрации </w:t>
      </w:r>
      <w:proofErr w:type="spellStart"/>
      <w:r w:rsidR="000A2130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0A2130" w:rsidRPr="00B23B31">
        <w:rPr>
          <w:rFonts w:ascii="Times New Roman" w:hAnsi="Times New Roman"/>
          <w:sz w:val="28"/>
          <w:szCs w:val="28"/>
        </w:rPr>
        <w:t xml:space="preserve"> района.</w:t>
      </w:r>
      <w:r w:rsidRPr="00B23B31">
        <w:rPr>
          <w:rFonts w:ascii="Times New Roman" w:hAnsi="Times New Roman"/>
          <w:sz w:val="28"/>
          <w:szCs w:val="28"/>
        </w:rPr>
        <w:t xml:space="preserve"> </w:t>
      </w:r>
    </w:p>
    <w:p w:rsidR="00954A9B" w:rsidRPr="00B23B31" w:rsidRDefault="001B0E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5. Порядок расчёта Потребителей за предоставленные платные услуги.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5.1. Платные услуги предоставляются Исполнителем в соответствии с утверждёнными тарифами на основании: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-договора с Потребителем,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</w:t>
      </w:r>
      <w:r w:rsidR="000A2130" w:rsidRPr="00B23B31">
        <w:rPr>
          <w:rFonts w:ascii="Times New Roman" w:hAnsi="Times New Roman"/>
          <w:sz w:val="28"/>
          <w:szCs w:val="28"/>
        </w:rPr>
        <w:t xml:space="preserve">чек </w:t>
      </w:r>
      <w:r w:rsidRPr="00B23B31">
        <w:rPr>
          <w:rFonts w:ascii="Times New Roman" w:hAnsi="Times New Roman"/>
          <w:sz w:val="28"/>
          <w:szCs w:val="28"/>
        </w:rPr>
        <w:t>об оплате.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5.2. Форма типового договора на оказание платных услуг разрабатывается Исполнителем в соответствии с действующим законодательством.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5.3. Учреждение обязано заключить договор с Потребителем при наличии возможности оказать запрашиваемую услугу.</w:t>
      </w:r>
    </w:p>
    <w:p w:rsidR="00954A9B" w:rsidRPr="00B23B31" w:rsidRDefault="001B0E6E" w:rsidP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5.4. Платные услуги, оказываемые Учреждением физическим лицам, оформляются </w:t>
      </w:r>
      <w:r w:rsidR="000A2130" w:rsidRPr="00B23B31">
        <w:rPr>
          <w:rFonts w:ascii="Times New Roman" w:hAnsi="Times New Roman"/>
          <w:sz w:val="28"/>
          <w:szCs w:val="28"/>
        </w:rPr>
        <w:t xml:space="preserve">чеками </w:t>
      </w:r>
      <w:r w:rsidRPr="00B23B31">
        <w:rPr>
          <w:rFonts w:ascii="Times New Roman" w:hAnsi="Times New Roman"/>
          <w:sz w:val="28"/>
          <w:szCs w:val="28"/>
        </w:rPr>
        <w:t xml:space="preserve"> об оплате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</w:t>
      </w:r>
      <w:r w:rsidR="000A2130" w:rsidRPr="00B23B31">
        <w:rPr>
          <w:rFonts w:ascii="Times New Roman" w:hAnsi="Times New Roman"/>
          <w:sz w:val="28"/>
          <w:szCs w:val="28"/>
        </w:rPr>
        <w:t>.</w:t>
      </w:r>
      <w:proofErr w:type="gramEnd"/>
    </w:p>
    <w:p w:rsidR="00954A9B" w:rsidRPr="00B23B31" w:rsidRDefault="001B0E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lastRenderedPageBreak/>
        <w:t>6. Порядок учёта и распределения средств, полученных Учреждением за оказание платных услуг.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6.1. Денежные средства, получаемые Учреждением от оказания платных услуг, поступают на лицевой счёт учреждения, открытый в </w:t>
      </w:r>
      <w:r w:rsidR="000919F8" w:rsidRPr="00B23B31">
        <w:rPr>
          <w:rFonts w:ascii="Times New Roman" w:hAnsi="Times New Roman"/>
          <w:sz w:val="28"/>
          <w:szCs w:val="28"/>
        </w:rPr>
        <w:t>УФК по Красноярскому краю.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6.2. Доходы, полученные Учреждением от приносящей доход деятельности, и приобретённое за счёт этих средств имущество, поступают в самостоятельное распоряжение и учитываются на отдельном балансе Учреждения.  Денежные средства направляются на заработную плату с начислениями  на выплату по оплате труда, на непосредственные нужды обеспечения, развития и совершенствования деятельности Учреждения. 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6.3. Доходы от оказания платных услуг, от иной приносящей доход деятельности  в полном объёме учитываются в ПФ</w:t>
      </w:r>
      <w:r w:rsidR="007E5DEB" w:rsidRPr="00B23B31">
        <w:rPr>
          <w:rFonts w:ascii="Times New Roman" w:hAnsi="Times New Roman"/>
          <w:sz w:val="28"/>
          <w:szCs w:val="28"/>
        </w:rPr>
        <w:t>Х</w:t>
      </w:r>
      <w:r w:rsidRPr="00B23B31">
        <w:rPr>
          <w:rFonts w:ascii="Times New Roman" w:hAnsi="Times New Roman"/>
          <w:sz w:val="28"/>
          <w:szCs w:val="28"/>
        </w:rPr>
        <w:t>Д и расходуются в рамках утверждённо</w:t>
      </w:r>
      <w:r w:rsidR="007E5DEB" w:rsidRPr="00B23B31">
        <w:rPr>
          <w:rFonts w:ascii="Times New Roman" w:hAnsi="Times New Roman"/>
          <w:sz w:val="28"/>
          <w:szCs w:val="28"/>
        </w:rPr>
        <w:t>го</w:t>
      </w:r>
      <w:r w:rsidRPr="00B23B31">
        <w:rPr>
          <w:rFonts w:ascii="Times New Roman" w:hAnsi="Times New Roman"/>
          <w:sz w:val="28"/>
          <w:szCs w:val="28"/>
        </w:rPr>
        <w:t xml:space="preserve"> </w:t>
      </w:r>
      <w:r w:rsidR="00254158" w:rsidRPr="00B23B31">
        <w:rPr>
          <w:rFonts w:ascii="Times New Roman" w:hAnsi="Times New Roman"/>
          <w:sz w:val="28"/>
          <w:szCs w:val="28"/>
        </w:rPr>
        <w:t>ПФХД</w:t>
      </w:r>
      <w:r w:rsidRPr="00B23B31">
        <w:rPr>
          <w:rFonts w:ascii="Times New Roman" w:hAnsi="Times New Roman"/>
          <w:sz w:val="28"/>
          <w:szCs w:val="28"/>
        </w:rPr>
        <w:t>. Учёт ведется в соответствии с установленным порядком бухгалтерского учёта в Учреждении.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6.4. Денежные средства направляются </w:t>
      </w:r>
      <w:proofErr w:type="gramStart"/>
      <w:r w:rsidRPr="00B23B31">
        <w:rPr>
          <w:rFonts w:ascii="Times New Roman" w:hAnsi="Times New Roman"/>
          <w:sz w:val="28"/>
          <w:szCs w:val="28"/>
        </w:rPr>
        <w:t>на</w:t>
      </w:r>
      <w:proofErr w:type="gramEnd"/>
      <w:r w:rsidRPr="00B23B31">
        <w:rPr>
          <w:rFonts w:ascii="Times New Roman" w:hAnsi="Times New Roman"/>
          <w:sz w:val="28"/>
          <w:szCs w:val="28"/>
        </w:rPr>
        <w:t>:</w:t>
      </w:r>
    </w:p>
    <w:p w:rsidR="00907F05" w:rsidRPr="00B23B31" w:rsidRDefault="00907F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-возмещение расходов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31">
        <w:rPr>
          <w:rFonts w:ascii="Times New Roman" w:hAnsi="Times New Roman"/>
          <w:sz w:val="28"/>
          <w:szCs w:val="28"/>
        </w:rPr>
        <w:t>связанных с оказанием платных услуг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-заработную плату</w:t>
      </w:r>
      <w:r w:rsidR="00254158" w:rsidRPr="00B23B31">
        <w:rPr>
          <w:rFonts w:ascii="Times New Roman" w:hAnsi="Times New Roman"/>
          <w:sz w:val="28"/>
          <w:szCs w:val="28"/>
        </w:rPr>
        <w:t>,</w:t>
      </w:r>
      <w:r w:rsidRPr="00B23B31">
        <w:rPr>
          <w:rFonts w:ascii="Times New Roman" w:hAnsi="Times New Roman"/>
          <w:sz w:val="28"/>
          <w:szCs w:val="28"/>
        </w:rPr>
        <w:t xml:space="preserve"> и начисления на выплату по оплате труда не более 50% от дохода,</w:t>
      </w:r>
    </w:p>
    <w:p w:rsidR="00254158" w:rsidRPr="00B23B31" w:rsidRDefault="002541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оплату труда работников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31">
        <w:rPr>
          <w:rFonts w:ascii="Times New Roman" w:hAnsi="Times New Roman"/>
          <w:sz w:val="28"/>
          <w:szCs w:val="28"/>
        </w:rPr>
        <w:t xml:space="preserve"> заключивших срочные трудовые договора и на оплату работ (услуг) по гражданско-правовым договорам,</w:t>
      </w:r>
    </w:p>
    <w:p w:rsidR="006E3915" w:rsidRPr="00B23B31" w:rsidRDefault="002541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-на проведение культурно-массовых мероприятий и спортивно-массовых мероприятий </w:t>
      </w:r>
    </w:p>
    <w:p w:rsidR="00254158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-на </w:t>
      </w:r>
      <w:r w:rsidR="00506816" w:rsidRPr="00B23B31">
        <w:rPr>
          <w:rFonts w:ascii="Times New Roman" w:hAnsi="Times New Roman"/>
          <w:sz w:val="28"/>
          <w:szCs w:val="28"/>
        </w:rPr>
        <w:t>содержание и развитие материально-технической базы Учреждения,</w:t>
      </w:r>
    </w:p>
    <w:p w:rsidR="00907F05" w:rsidRPr="00B23B31" w:rsidRDefault="00907F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оплату публикаций информационных сетей, рекламирующих работу центра,</w:t>
      </w:r>
    </w:p>
    <w:p w:rsidR="00907F05" w:rsidRPr="00B23B31" w:rsidRDefault="00907F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приобретение основных средств, канцелярских расходов,</w:t>
      </w:r>
    </w:p>
    <w:p w:rsidR="00907F05" w:rsidRPr="00B23B31" w:rsidRDefault="005D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материальную помощь работникам по заявлению,</w:t>
      </w:r>
    </w:p>
    <w:p w:rsidR="005D7CCE" w:rsidRPr="00B23B31" w:rsidRDefault="005D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-на осуществление </w:t>
      </w:r>
      <w:r w:rsidR="00C97506" w:rsidRPr="00B23B31">
        <w:rPr>
          <w:rFonts w:ascii="Times New Roman" w:hAnsi="Times New Roman"/>
          <w:sz w:val="28"/>
          <w:szCs w:val="28"/>
        </w:rPr>
        <w:t xml:space="preserve">материальной </w:t>
      </w:r>
      <w:r w:rsidRPr="00B23B31">
        <w:rPr>
          <w:rFonts w:ascii="Times New Roman" w:hAnsi="Times New Roman"/>
          <w:sz w:val="28"/>
          <w:szCs w:val="28"/>
        </w:rPr>
        <w:t xml:space="preserve"> поддержки населению</w:t>
      </w:r>
    </w:p>
    <w:p w:rsidR="00506816" w:rsidRPr="00B23B31" w:rsidRDefault="005068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-на прочие расходы (приобретение услуг, увеличение стоимости материальных запасов)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6.</w:t>
      </w:r>
      <w:r w:rsidR="002E5282" w:rsidRPr="00B23B31">
        <w:rPr>
          <w:rFonts w:ascii="Times New Roman" w:hAnsi="Times New Roman"/>
          <w:sz w:val="28"/>
          <w:szCs w:val="28"/>
        </w:rPr>
        <w:t>5</w:t>
      </w:r>
      <w:r w:rsidRPr="00B23B31">
        <w:rPr>
          <w:rFonts w:ascii="Times New Roman" w:hAnsi="Times New Roman"/>
          <w:sz w:val="28"/>
          <w:szCs w:val="28"/>
        </w:rPr>
        <w:t>. В течение года производится перераспределение средств по статьям расходов.</w:t>
      </w:r>
    </w:p>
    <w:p w:rsidR="007B3663" w:rsidRPr="00B23B31" w:rsidRDefault="007B36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          </w:t>
      </w:r>
      <w:r w:rsidRPr="00B23B31">
        <w:rPr>
          <w:rFonts w:ascii="Times New Roman" w:hAnsi="Times New Roman"/>
          <w:b/>
          <w:sz w:val="28"/>
          <w:szCs w:val="28"/>
        </w:rPr>
        <w:t>7.   Оплата труда и стимулирующие выплат</w:t>
      </w:r>
      <w:proofErr w:type="gramStart"/>
      <w:r w:rsidRPr="00B23B31">
        <w:rPr>
          <w:rFonts w:ascii="Times New Roman" w:hAnsi="Times New Roman"/>
          <w:b/>
          <w:sz w:val="28"/>
          <w:szCs w:val="28"/>
        </w:rPr>
        <w:t>ы(</w:t>
      </w:r>
      <w:proofErr w:type="gramEnd"/>
      <w:r w:rsidRPr="00B23B31">
        <w:rPr>
          <w:rFonts w:ascii="Times New Roman" w:hAnsi="Times New Roman"/>
          <w:b/>
          <w:sz w:val="28"/>
          <w:szCs w:val="28"/>
        </w:rPr>
        <w:t>премии, материальная помощь</w:t>
      </w:r>
      <w:r w:rsidR="002E46F7" w:rsidRPr="00B23B31">
        <w:rPr>
          <w:rFonts w:ascii="Times New Roman" w:hAnsi="Times New Roman"/>
          <w:b/>
          <w:sz w:val="28"/>
          <w:szCs w:val="28"/>
        </w:rPr>
        <w:t xml:space="preserve">, </w:t>
      </w:r>
      <w:r w:rsidR="00C97506" w:rsidRPr="00B23B31">
        <w:rPr>
          <w:rFonts w:ascii="Times New Roman" w:hAnsi="Times New Roman"/>
          <w:b/>
          <w:sz w:val="28"/>
          <w:szCs w:val="28"/>
        </w:rPr>
        <w:t xml:space="preserve">материальная </w:t>
      </w:r>
      <w:r w:rsidR="002E46F7" w:rsidRPr="00B23B31">
        <w:rPr>
          <w:rFonts w:ascii="Times New Roman" w:hAnsi="Times New Roman"/>
          <w:b/>
          <w:sz w:val="28"/>
          <w:szCs w:val="28"/>
        </w:rPr>
        <w:t>поддержка</w:t>
      </w:r>
      <w:r w:rsidRPr="00B23B31">
        <w:rPr>
          <w:rFonts w:ascii="Times New Roman" w:hAnsi="Times New Roman"/>
          <w:b/>
          <w:sz w:val="28"/>
          <w:szCs w:val="28"/>
        </w:rPr>
        <w:t xml:space="preserve">)        </w:t>
      </w:r>
    </w:p>
    <w:p w:rsidR="006351B0" w:rsidRPr="00B23B31" w:rsidRDefault="00963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7.1.</w:t>
      </w:r>
      <w:r w:rsidR="007B3663" w:rsidRPr="00B23B31">
        <w:rPr>
          <w:rFonts w:ascii="Times New Roman" w:hAnsi="Times New Roman"/>
          <w:sz w:val="28"/>
          <w:szCs w:val="28"/>
        </w:rPr>
        <w:t xml:space="preserve">Для работников </w:t>
      </w:r>
      <w:r w:rsidR="006E1B30" w:rsidRPr="00B23B31">
        <w:rPr>
          <w:rFonts w:ascii="Times New Roman" w:hAnsi="Times New Roman"/>
          <w:sz w:val="28"/>
          <w:szCs w:val="28"/>
        </w:rPr>
        <w:t xml:space="preserve"> непосредственно участвующих в реализации платных услуг</w:t>
      </w:r>
      <w:r w:rsidR="007B3663" w:rsidRPr="00B23B31">
        <w:rPr>
          <w:rFonts w:ascii="Times New Roman" w:hAnsi="Times New Roman"/>
          <w:sz w:val="28"/>
          <w:szCs w:val="28"/>
        </w:rPr>
        <w:t xml:space="preserve"> устанавливается оплата труда</w:t>
      </w:r>
      <w:r w:rsidR="006351B0" w:rsidRPr="00B23B31">
        <w:rPr>
          <w:rFonts w:ascii="Times New Roman" w:hAnsi="Times New Roman"/>
          <w:sz w:val="28"/>
          <w:szCs w:val="28"/>
        </w:rPr>
        <w:t>:</w:t>
      </w:r>
    </w:p>
    <w:p w:rsidR="009634BF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</w:t>
      </w:r>
      <w:r w:rsidR="007B3663" w:rsidRPr="00B23B31">
        <w:rPr>
          <w:rFonts w:ascii="Times New Roman" w:hAnsi="Times New Roman"/>
          <w:sz w:val="28"/>
          <w:szCs w:val="28"/>
        </w:rPr>
        <w:t xml:space="preserve"> в процентах от </w:t>
      </w:r>
      <w:r w:rsidR="00FC2DFC" w:rsidRPr="00B23B31">
        <w:rPr>
          <w:rFonts w:ascii="Times New Roman" w:hAnsi="Times New Roman"/>
          <w:sz w:val="28"/>
          <w:szCs w:val="28"/>
        </w:rPr>
        <w:t xml:space="preserve"> полученного </w:t>
      </w:r>
      <w:r w:rsidR="00F54798" w:rsidRPr="00B23B31">
        <w:rPr>
          <w:rFonts w:ascii="Times New Roman" w:hAnsi="Times New Roman"/>
          <w:sz w:val="28"/>
          <w:szCs w:val="28"/>
        </w:rPr>
        <w:t>ими</w:t>
      </w:r>
      <w:r w:rsidR="00FC2DFC" w:rsidRPr="00B23B31">
        <w:rPr>
          <w:rFonts w:ascii="Times New Roman" w:hAnsi="Times New Roman"/>
          <w:sz w:val="28"/>
          <w:szCs w:val="28"/>
        </w:rPr>
        <w:t xml:space="preserve">  </w:t>
      </w:r>
      <w:r w:rsidR="007B3663" w:rsidRPr="00B23B31">
        <w:rPr>
          <w:rFonts w:ascii="Times New Roman" w:hAnsi="Times New Roman"/>
          <w:sz w:val="28"/>
          <w:szCs w:val="28"/>
        </w:rPr>
        <w:t>дохода</w:t>
      </w:r>
      <w:proofErr w:type="gramStart"/>
      <w:r w:rsidR="007B3663" w:rsidRPr="00B23B31">
        <w:rPr>
          <w:rFonts w:ascii="Times New Roman" w:hAnsi="Times New Roman"/>
          <w:sz w:val="28"/>
          <w:szCs w:val="28"/>
        </w:rPr>
        <w:t xml:space="preserve">  </w:t>
      </w:r>
      <w:r w:rsidR="00FC2DFC" w:rsidRPr="00B23B31">
        <w:rPr>
          <w:rFonts w:ascii="Times New Roman" w:hAnsi="Times New Roman"/>
          <w:sz w:val="28"/>
          <w:szCs w:val="28"/>
        </w:rPr>
        <w:t>.</w:t>
      </w:r>
      <w:proofErr w:type="gramEnd"/>
    </w:p>
    <w:p w:rsidR="009634BF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lastRenderedPageBreak/>
        <w:t>-д</w:t>
      </w:r>
      <w:r w:rsidR="00F54798" w:rsidRPr="00B23B31">
        <w:rPr>
          <w:rFonts w:ascii="Times New Roman" w:hAnsi="Times New Roman"/>
          <w:sz w:val="28"/>
          <w:szCs w:val="28"/>
        </w:rPr>
        <w:t>оплаты за расширение зоны обслуживания</w:t>
      </w:r>
      <w:r w:rsidR="006E1B30" w:rsidRPr="00B23B31">
        <w:rPr>
          <w:rFonts w:ascii="Times New Roman" w:hAnsi="Times New Roman"/>
          <w:sz w:val="28"/>
          <w:szCs w:val="28"/>
        </w:rPr>
        <w:t xml:space="preserve"> от должностного оклада</w:t>
      </w:r>
      <w:proofErr w:type="gramStart"/>
      <w:r w:rsidR="006E1B30" w:rsidRPr="00B23B31">
        <w:rPr>
          <w:rFonts w:ascii="Times New Roman" w:hAnsi="Times New Roman"/>
          <w:sz w:val="28"/>
          <w:szCs w:val="28"/>
        </w:rPr>
        <w:t>.</w:t>
      </w:r>
      <w:r w:rsidR="00496EA6">
        <w:rPr>
          <w:rFonts w:ascii="Times New Roman" w:hAnsi="Times New Roman"/>
          <w:sz w:val="28"/>
          <w:szCs w:val="28"/>
        </w:rPr>
        <w:t>(</w:t>
      </w:r>
      <w:proofErr w:type="gramEnd"/>
      <w:r w:rsidR="00496EA6">
        <w:rPr>
          <w:rFonts w:ascii="Times New Roman" w:hAnsi="Times New Roman"/>
          <w:sz w:val="28"/>
          <w:szCs w:val="28"/>
        </w:rPr>
        <w:t>в процентном отношении)</w:t>
      </w:r>
    </w:p>
    <w:p w:rsidR="00DC0E87" w:rsidRPr="00B23B31" w:rsidRDefault="00DC0E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Выплаты работникам  МБУ КЦСОН </w:t>
      </w:r>
      <w:proofErr w:type="spellStart"/>
      <w:r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B23B31">
        <w:rPr>
          <w:rFonts w:ascii="Times New Roman" w:hAnsi="Times New Roman"/>
          <w:sz w:val="28"/>
          <w:szCs w:val="28"/>
        </w:rPr>
        <w:t xml:space="preserve"> района  за совмещение профессий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31">
        <w:rPr>
          <w:rFonts w:ascii="Times New Roman" w:hAnsi="Times New Roman"/>
          <w:sz w:val="28"/>
          <w:szCs w:val="28"/>
        </w:rPr>
        <w:t xml:space="preserve"> увеличения объема выполняемой работы, исполнение обязанностей временно отсутствующего работника</w:t>
      </w:r>
      <w:r w:rsidR="0060434E" w:rsidRPr="00B23B31">
        <w:rPr>
          <w:rFonts w:ascii="Times New Roman" w:hAnsi="Times New Roman"/>
          <w:sz w:val="28"/>
          <w:szCs w:val="28"/>
        </w:rPr>
        <w:t xml:space="preserve"> без освобождения от работы, определенной трудовым договором, устанавливаются в соответствии с трудовым законодательством и иными нормативными правовыми актами.</w:t>
      </w:r>
    </w:p>
    <w:p w:rsidR="000C77FF" w:rsidRPr="00B23B31" w:rsidRDefault="000C7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Размер премии, доплат, выплат определяется в индивидуальном порядке и может исчисляться в процентах от оклада или в абсолютных величинах</w:t>
      </w:r>
    </w:p>
    <w:p w:rsidR="00496EA6" w:rsidRDefault="007B36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 </w:t>
      </w:r>
      <w:r w:rsidR="009634BF" w:rsidRPr="00B23B31">
        <w:rPr>
          <w:rFonts w:ascii="Times New Roman" w:hAnsi="Times New Roman"/>
          <w:sz w:val="28"/>
          <w:szCs w:val="28"/>
        </w:rPr>
        <w:t>7.</w:t>
      </w:r>
      <w:r w:rsidR="006351B0" w:rsidRPr="00B23B31">
        <w:rPr>
          <w:rFonts w:ascii="Times New Roman" w:hAnsi="Times New Roman"/>
          <w:sz w:val="28"/>
          <w:szCs w:val="28"/>
        </w:rPr>
        <w:t>2</w:t>
      </w:r>
      <w:r w:rsidR="009634BF" w:rsidRPr="00B23B31">
        <w:rPr>
          <w:rFonts w:ascii="Times New Roman" w:hAnsi="Times New Roman"/>
          <w:sz w:val="28"/>
          <w:szCs w:val="28"/>
        </w:rPr>
        <w:t xml:space="preserve">.Премирование работников МБУ «КЦСОН </w:t>
      </w:r>
      <w:proofErr w:type="spellStart"/>
      <w:r w:rsidR="009634BF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9634BF" w:rsidRPr="00B23B31">
        <w:rPr>
          <w:rFonts w:ascii="Times New Roman" w:hAnsi="Times New Roman"/>
          <w:sz w:val="28"/>
          <w:szCs w:val="28"/>
        </w:rPr>
        <w:t xml:space="preserve"> района» производится в целях материальной заинтересованности в своевременном  и добросовестном исполнении своих </w:t>
      </w:r>
      <w:r w:rsidRPr="00B23B31">
        <w:rPr>
          <w:rFonts w:ascii="Times New Roman" w:hAnsi="Times New Roman"/>
          <w:sz w:val="28"/>
          <w:szCs w:val="28"/>
        </w:rPr>
        <w:t xml:space="preserve">        </w:t>
      </w:r>
      <w:r w:rsidR="009634BF" w:rsidRPr="00B23B31">
        <w:rPr>
          <w:rFonts w:ascii="Times New Roman" w:hAnsi="Times New Roman"/>
          <w:sz w:val="28"/>
          <w:szCs w:val="28"/>
        </w:rPr>
        <w:t xml:space="preserve">обязанностей, повышение  </w:t>
      </w:r>
      <w:r w:rsidR="006C4A5F" w:rsidRPr="00B23B31">
        <w:rPr>
          <w:rFonts w:ascii="Times New Roman" w:hAnsi="Times New Roman"/>
          <w:sz w:val="28"/>
          <w:szCs w:val="28"/>
        </w:rPr>
        <w:t xml:space="preserve">качества </w:t>
      </w:r>
      <w:r w:rsidR="00FD23F1" w:rsidRPr="00B23B31">
        <w:rPr>
          <w:rFonts w:ascii="Times New Roman" w:hAnsi="Times New Roman"/>
          <w:sz w:val="28"/>
          <w:szCs w:val="28"/>
        </w:rPr>
        <w:t>оказываемых платных услуг</w:t>
      </w:r>
      <w:r w:rsidR="003B77A2" w:rsidRPr="00B23B31">
        <w:rPr>
          <w:rFonts w:ascii="Times New Roman" w:hAnsi="Times New Roman"/>
          <w:sz w:val="28"/>
          <w:szCs w:val="28"/>
        </w:rPr>
        <w:t>, внедрение  новых видов платных услуг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 </w:t>
      </w:r>
      <w:r w:rsidR="003B77A2" w:rsidRPr="00B23B31">
        <w:rPr>
          <w:rFonts w:ascii="Times New Roman" w:hAnsi="Times New Roman"/>
          <w:sz w:val="28"/>
          <w:szCs w:val="28"/>
        </w:rPr>
        <w:t>,</w:t>
      </w:r>
      <w:proofErr w:type="gramEnd"/>
      <w:r w:rsidR="003B77A2" w:rsidRPr="00B23B31">
        <w:rPr>
          <w:rFonts w:ascii="Times New Roman" w:hAnsi="Times New Roman"/>
          <w:sz w:val="28"/>
          <w:szCs w:val="28"/>
        </w:rPr>
        <w:t>увеличение количества потребителей платных услуг,</w:t>
      </w:r>
      <w:r w:rsidR="006C4A5F" w:rsidRPr="00B23B31">
        <w:rPr>
          <w:rFonts w:ascii="Times New Roman" w:hAnsi="Times New Roman"/>
          <w:sz w:val="28"/>
          <w:szCs w:val="28"/>
        </w:rPr>
        <w:t xml:space="preserve"> увеличение дохода от иной приносящей доход  деятельности,</w:t>
      </w:r>
      <w:r w:rsidR="003B77A2" w:rsidRPr="00B23B31">
        <w:rPr>
          <w:rFonts w:ascii="Times New Roman" w:hAnsi="Times New Roman"/>
          <w:sz w:val="28"/>
          <w:szCs w:val="28"/>
        </w:rPr>
        <w:t xml:space="preserve"> за выполнение внеплановых разовых, срочных и неотложных работ.</w:t>
      </w:r>
    </w:p>
    <w:p w:rsidR="00496EA6" w:rsidRPr="00B23B31" w:rsidRDefault="00496E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премии исчисляется в процентном отношении от должностного оклада.</w:t>
      </w:r>
    </w:p>
    <w:p w:rsidR="00F54798" w:rsidRPr="00B23B31" w:rsidRDefault="00283E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</w:t>
      </w:r>
      <w:r w:rsidR="006351B0" w:rsidRPr="00B23B31">
        <w:rPr>
          <w:rFonts w:ascii="Times New Roman" w:hAnsi="Times New Roman"/>
          <w:sz w:val="28"/>
          <w:szCs w:val="28"/>
        </w:rPr>
        <w:t>3</w:t>
      </w:r>
      <w:r w:rsidRPr="00B23B31">
        <w:rPr>
          <w:rFonts w:ascii="Times New Roman" w:hAnsi="Times New Roman"/>
          <w:sz w:val="28"/>
          <w:szCs w:val="28"/>
        </w:rPr>
        <w:t>. По итогам работы за месяц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31">
        <w:rPr>
          <w:rFonts w:ascii="Times New Roman" w:hAnsi="Times New Roman"/>
          <w:sz w:val="28"/>
          <w:szCs w:val="28"/>
        </w:rPr>
        <w:t xml:space="preserve">квартал, год выплачивается премия в размерах не более </w:t>
      </w:r>
      <w:r w:rsidR="003B77A2" w:rsidRPr="00B23B31">
        <w:rPr>
          <w:rFonts w:ascii="Times New Roman" w:hAnsi="Times New Roman"/>
          <w:sz w:val="28"/>
          <w:szCs w:val="28"/>
        </w:rPr>
        <w:t xml:space="preserve"> 2-х </w:t>
      </w:r>
      <w:r w:rsidRPr="00B23B31">
        <w:rPr>
          <w:rFonts w:ascii="Times New Roman" w:hAnsi="Times New Roman"/>
          <w:sz w:val="28"/>
          <w:szCs w:val="28"/>
        </w:rPr>
        <w:t>должностн</w:t>
      </w:r>
      <w:r w:rsidR="003B77A2" w:rsidRPr="00B23B31">
        <w:rPr>
          <w:rFonts w:ascii="Times New Roman" w:hAnsi="Times New Roman"/>
          <w:sz w:val="28"/>
          <w:szCs w:val="28"/>
        </w:rPr>
        <w:t>ых</w:t>
      </w:r>
      <w:r w:rsidRPr="00B23B31">
        <w:rPr>
          <w:rFonts w:ascii="Times New Roman" w:hAnsi="Times New Roman"/>
          <w:sz w:val="28"/>
          <w:szCs w:val="28"/>
        </w:rPr>
        <w:t xml:space="preserve"> оклад</w:t>
      </w:r>
      <w:r w:rsidR="003B77A2" w:rsidRPr="00B23B31">
        <w:rPr>
          <w:rFonts w:ascii="Times New Roman" w:hAnsi="Times New Roman"/>
          <w:sz w:val="28"/>
          <w:szCs w:val="28"/>
        </w:rPr>
        <w:t>ов</w:t>
      </w:r>
      <w:r w:rsidR="00603B6B" w:rsidRPr="00B23B31">
        <w:rPr>
          <w:rFonts w:ascii="Times New Roman" w:hAnsi="Times New Roman"/>
          <w:sz w:val="28"/>
          <w:szCs w:val="28"/>
        </w:rPr>
        <w:t xml:space="preserve"> с учетом трудового вклада каждого работника при наличии экономии средств</w:t>
      </w:r>
    </w:p>
    <w:p w:rsidR="006E3915" w:rsidRPr="00B23B31" w:rsidRDefault="006E39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7.4 Премирование работников МБУ КЦСОН </w:t>
      </w:r>
      <w:proofErr w:type="spellStart"/>
      <w:r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B23B31">
        <w:rPr>
          <w:rFonts w:ascii="Times New Roman" w:hAnsi="Times New Roman"/>
          <w:sz w:val="28"/>
          <w:szCs w:val="28"/>
        </w:rPr>
        <w:t xml:space="preserve"> района, принявших участие в спортивных мероприятиях, конкурсах профессионального мастерства, в подготовке и проведении праздников</w:t>
      </w:r>
      <w:r w:rsidR="00140226" w:rsidRPr="00B23B31">
        <w:rPr>
          <w:rFonts w:ascii="Times New Roman" w:hAnsi="Times New Roman"/>
          <w:sz w:val="28"/>
          <w:szCs w:val="28"/>
        </w:rPr>
        <w:t xml:space="preserve"> определяется в индивидуальном порядке  в абсолютных величинах.</w:t>
      </w:r>
    </w:p>
    <w:p w:rsidR="006E3915" w:rsidRPr="00B23B31" w:rsidRDefault="006E39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7.5.Премирование работников МБУ КЦСОН </w:t>
      </w:r>
      <w:proofErr w:type="spellStart"/>
      <w:r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B23B31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31">
        <w:rPr>
          <w:rFonts w:ascii="Times New Roman" w:hAnsi="Times New Roman"/>
          <w:sz w:val="28"/>
          <w:szCs w:val="28"/>
        </w:rPr>
        <w:t xml:space="preserve"> награжденных почетными грамотами, благодарственными письмами министерства социальной политики Красноярского края до 1000рублей</w:t>
      </w:r>
      <w:r w:rsidR="000C77FF" w:rsidRPr="00B23B31">
        <w:rPr>
          <w:rFonts w:ascii="Times New Roman" w:hAnsi="Times New Roman"/>
          <w:sz w:val="28"/>
          <w:szCs w:val="28"/>
        </w:rPr>
        <w:t xml:space="preserve">,главы </w:t>
      </w:r>
      <w:r w:rsidR="00140226" w:rsidRPr="00B23B3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40226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140226" w:rsidRPr="00B23B31">
        <w:rPr>
          <w:rFonts w:ascii="Times New Roman" w:hAnsi="Times New Roman"/>
          <w:sz w:val="28"/>
          <w:szCs w:val="28"/>
        </w:rPr>
        <w:t xml:space="preserve"> района</w:t>
      </w:r>
      <w:r w:rsidR="000C77FF" w:rsidRPr="00B23B31">
        <w:rPr>
          <w:rFonts w:ascii="Times New Roman" w:hAnsi="Times New Roman"/>
          <w:sz w:val="28"/>
          <w:szCs w:val="28"/>
        </w:rPr>
        <w:t xml:space="preserve"> до 500рублей, Управления социальной защиты населения администрации </w:t>
      </w:r>
      <w:proofErr w:type="spellStart"/>
      <w:r w:rsidR="000C77FF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0C77FF" w:rsidRPr="00B23B31">
        <w:rPr>
          <w:rFonts w:ascii="Times New Roman" w:hAnsi="Times New Roman"/>
          <w:sz w:val="28"/>
          <w:szCs w:val="28"/>
        </w:rPr>
        <w:t xml:space="preserve"> района до 300 рублей, директора МБУ КЦСОН </w:t>
      </w:r>
      <w:proofErr w:type="spellStart"/>
      <w:r w:rsidR="000C77FF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0C77FF" w:rsidRPr="00B23B31">
        <w:rPr>
          <w:rFonts w:ascii="Times New Roman" w:hAnsi="Times New Roman"/>
          <w:sz w:val="28"/>
          <w:szCs w:val="28"/>
        </w:rPr>
        <w:t xml:space="preserve"> района до 200руб.</w:t>
      </w:r>
    </w:p>
    <w:p w:rsidR="00283E60" w:rsidRPr="00B23B31" w:rsidRDefault="00283E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</w:t>
      </w:r>
      <w:r w:rsidR="000C77FF" w:rsidRPr="00B23B31">
        <w:rPr>
          <w:rFonts w:ascii="Times New Roman" w:hAnsi="Times New Roman"/>
          <w:sz w:val="28"/>
          <w:szCs w:val="28"/>
        </w:rPr>
        <w:t>6</w:t>
      </w:r>
      <w:r w:rsidRPr="00B23B31">
        <w:rPr>
          <w:rFonts w:ascii="Times New Roman" w:hAnsi="Times New Roman"/>
          <w:sz w:val="28"/>
          <w:szCs w:val="28"/>
        </w:rPr>
        <w:t>. Решение о премировании работников принимает директор учреждения.</w:t>
      </w:r>
    </w:p>
    <w:p w:rsidR="006351B0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</w:t>
      </w:r>
      <w:r w:rsidR="000C77FF" w:rsidRPr="00B23B31">
        <w:rPr>
          <w:rFonts w:ascii="Times New Roman" w:hAnsi="Times New Roman"/>
          <w:sz w:val="28"/>
          <w:szCs w:val="28"/>
        </w:rPr>
        <w:t>7</w:t>
      </w:r>
      <w:r w:rsidRPr="00B23B31">
        <w:rPr>
          <w:rFonts w:ascii="Times New Roman" w:hAnsi="Times New Roman"/>
          <w:sz w:val="28"/>
          <w:szCs w:val="28"/>
        </w:rPr>
        <w:t>. Решение о премировании директора принимает  Учредитель.</w:t>
      </w:r>
    </w:p>
    <w:p w:rsidR="00283E60" w:rsidRPr="00B23B31" w:rsidRDefault="00283E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</w:t>
      </w:r>
      <w:r w:rsidR="000C77FF" w:rsidRPr="00B23B31">
        <w:rPr>
          <w:rFonts w:ascii="Times New Roman" w:hAnsi="Times New Roman"/>
          <w:sz w:val="28"/>
          <w:szCs w:val="28"/>
        </w:rPr>
        <w:t>8</w:t>
      </w:r>
      <w:r w:rsidRPr="00B23B31">
        <w:rPr>
          <w:rFonts w:ascii="Times New Roman" w:hAnsi="Times New Roman"/>
          <w:sz w:val="28"/>
          <w:szCs w:val="28"/>
        </w:rPr>
        <w:t>.Материальная помощь производится на основании заявления работника связанная с  болезнью, несчастным случаем, тяжелым материальным положением, юбилейными датами, смертью близких родственников (родители, дети,</w:t>
      </w:r>
      <w:r w:rsidR="001E1CBA" w:rsidRPr="00B23B31">
        <w:rPr>
          <w:rFonts w:ascii="Times New Roman" w:hAnsi="Times New Roman"/>
          <w:sz w:val="28"/>
          <w:szCs w:val="28"/>
        </w:rPr>
        <w:t xml:space="preserve"> </w:t>
      </w:r>
      <w:r w:rsidRPr="00B23B31">
        <w:rPr>
          <w:rFonts w:ascii="Times New Roman" w:hAnsi="Times New Roman"/>
          <w:sz w:val="28"/>
          <w:szCs w:val="28"/>
        </w:rPr>
        <w:t>братья,</w:t>
      </w:r>
      <w:r w:rsidR="001E1CBA" w:rsidRPr="00B23B31">
        <w:rPr>
          <w:rFonts w:ascii="Times New Roman" w:hAnsi="Times New Roman"/>
          <w:sz w:val="28"/>
          <w:szCs w:val="28"/>
        </w:rPr>
        <w:t xml:space="preserve"> </w:t>
      </w:r>
      <w:r w:rsidRPr="00B23B31">
        <w:rPr>
          <w:rFonts w:ascii="Times New Roman" w:hAnsi="Times New Roman"/>
          <w:sz w:val="28"/>
          <w:szCs w:val="28"/>
        </w:rPr>
        <w:t>сестры)</w:t>
      </w:r>
      <w:r w:rsidR="006351B0" w:rsidRPr="00B23B31">
        <w:rPr>
          <w:rFonts w:ascii="Times New Roman" w:hAnsi="Times New Roman"/>
          <w:sz w:val="28"/>
          <w:szCs w:val="28"/>
        </w:rPr>
        <w:t xml:space="preserve"> не более 3000 рублей.</w:t>
      </w:r>
    </w:p>
    <w:p w:rsidR="003C0F05" w:rsidRPr="00B23B31" w:rsidRDefault="003C0F0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B31">
        <w:rPr>
          <w:rFonts w:ascii="Times New Roman" w:hAnsi="Times New Roman"/>
          <w:sz w:val="28"/>
          <w:szCs w:val="28"/>
        </w:rPr>
        <w:t>-работникам, оказавшимися в трудной жизненной ситуации с предъявлением подтверждающей документации,</w:t>
      </w:r>
      <w:proofErr w:type="gramEnd"/>
    </w:p>
    <w:p w:rsidR="003C0F05" w:rsidRPr="00B23B31" w:rsidRDefault="003C0F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 xml:space="preserve">-на осуществление </w:t>
      </w:r>
      <w:r w:rsidR="004A1075" w:rsidRPr="00B23B31">
        <w:rPr>
          <w:rFonts w:ascii="Times New Roman" w:hAnsi="Times New Roman"/>
          <w:sz w:val="28"/>
          <w:szCs w:val="28"/>
        </w:rPr>
        <w:t>материальной</w:t>
      </w:r>
      <w:r w:rsidRPr="00B23B31">
        <w:rPr>
          <w:rFonts w:ascii="Times New Roman" w:hAnsi="Times New Roman"/>
          <w:sz w:val="28"/>
          <w:szCs w:val="28"/>
        </w:rPr>
        <w:t xml:space="preserve"> поддержки семьям на похороны неработающих пенсионеров по старости и пенсионеров по инвалидности, </w:t>
      </w:r>
      <w:r w:rsidRPr="00B23B31">
        <w:rPr>
          <w:rFonts w:ascii="Times New Roman" w:hAnsi="Times New Roman"/>
          <w:sz w:val="28"/>
          <w:szCs w:val="28"/>
        </w:rPr>
        <w:lastRenderedPageBreak/>
        <w:t>ушедших на пенсию  из МБУ КЦСОН</w:t>
      </w:r>
      <w:r w:rsidR="002B1067" w:rsidRPr="00B23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067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2B1067" w:rsidRPr="00B23B31">
        <w:rPr>
          <w:rFonts w:ascii="Times New Roman" w:hAnsi="Times New Roman"/>
          <w:sz w:val="28"/>
          <w:szCs w:val="28"/>
        </w:rPr>
        <w:t xml:space="preserve"> района и проработавших в учреждении более 5лет;</w:t>
      </w:r>
    </w:p>
    <w:p w:rsidR="002B1067" w:rsidRPr="00B23B31" w:rsidRDefault="002B1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</w:t>
      </w:r>
      <w:r w:rsidR="005331E0" w:rsidRPr="00B23B31">
        <w:rPr>
          <w:rFonts w:ascii="Times New Roman" w:hAnsi="Times New Roman"/>
          <w:sz w:val="28"/>
          <w:szCs w:val="28"/>
        </w:rPr>
        <w:t>для приобретения лекарств или платного лечения работника учреждения</w:t>
      </w:r>
      <w:proofErr w:type="gramStart"/>
      <w:r w:rsidR="005331E0" w:rsidRPr="00B23B31">
        <w:rPr>
          <w:rFonts w:ascii="Times New Roman" w:hAnsi="Times New Roman"/>
          <w:sz w:val="28"/>
          <w:szCs w:val="28"/>
        </w:rPr>
        <w:t>,(</w:t>
      </w:r>
      <w:proofErr w:type="gramEnd"/>
      <w:r w:rsidR="005331E0" w:rsidRPr="00B23B31">
        <w:rPr>
          <w:rFonts w:ascii="Times New Roman" w:hAnsi="Times New Roman"/>
          <w:sz w:val="28"/>
          <w:szCs w:val="28"/>
        </w:rPr>
        <w:t>подтверждающие документы)</w:t>
      </w:r>
    </w:p>
    <w:p w:rsidR="006227CD" w:rsidRPr="00B23B31" w:rsidRDefault="00622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-смертью сотрудника или его близких родственников (муж, жена, дети, мать, отец) на основании предоставленных документов (свидетельство о смерти</w:t>
      </w:r>
      <w:proofErr w:type="gramStart"/>
      <w:r w:rsidR="00872333" w:rsidRPr="00B23B31">
        <w:rPr>
          <w:rFonts w:ascii="Times New Roman" w:hAnsi="Times New Roman"/>
          <w:sz w:val="28"/>
          <w:szCs w:val="28"/>
        </w:rPr>
        <w:t xml:space="preserve"> </w:t>
      </w:r>
      <w:r w:rsidRPr="00B23B31">
        <w:rPr>
          <w:rFonts w:ascii="Times New Roman" w:hAnsi="Times New Roman"/>
          <w:sz w:val="28"/>
          <w:szCs w:val="28"/>
        </w:rPr>
        <w:t>,</w:t>
      </w:r>
      <w:proofErr w:type="gramEnd"/>
      <w:r w:rsidRPr="00B23B31">
        <w:rPr>
          <w:rFonts w:ascii="Times New Roman" w:hAnsi="Times New Roman"/>
          <w:sz w:val="28"/>
          <w:szCs w:val="28"/>
        </w:rPr>
        <w:t>документ под</w:t>
      </w:r>
      <w:r w:rsidR="00872333" w:rsidRPr="00B23B31">
        <w:rPr>
          <w:rFonts w:ascii="Times New Roman" w:hAnsi="Times New Roman"/>
          <w:sz w:val="28"/>
          <w:szCs w:val="28"/>
        </w:rPr>
        <w:t>тверждающий родство)</w:t>
      </w:r>
    </w:p>
    <w:p w:rsidR="000659DC" w:rsidRPr="00B23B31" w:rsidRDefault="00283E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</w:t>
      </w:r>
      <w:r w:rsidR="000C77FF" w:rsidRPr="00B23B31">
        <w:rPr>
          <w:rFonts w:ascii="Times New Roman" w:hAnsi="Times New Roman"/>
          <w:sz w:val="28"/>
          <w:szCs w:val="28"/>
        </w:rPr>
        <w:t>9</w:t>
      </w:r>
      <w:r w:rsidR="001E1CBA" w:rsidRPr="00B23B31">
        <w:rPr>
          <w:rFonts w:ascii="Times New Roman" w:hAnsi="Times New Roman"/>
          <w:sz w:val="28"/>
          <w:szCs w:val="28"/>
        </w:rPr>
        <w:t>.</w:t>
      </w:r>
      <w:r w:rsidR="000659DC" w:rsidRPr="00B23B31">
        <w:rPr>
          <w:rFonts w:ascii="Times New Roman" w:hAnsi="Times New Roman"/>
          <w:sz w:val="28"/>
          <w:szCs w:val="28"/>
        </w:rPr>
        <w:t>Н</w:t>
      </w:r>
      <w:r w:rsidR="00872333" w:rsidRPr="00B23B31">
        <w:rPr>
          <w:rFonts w:ascii="Times New Roman" w:hAnsi="Times New Roman"/>
          <w:sz w:val="28"/>
          <w:szCs w:val="28"/>
        </w:rPr>
        <w:t xml:space="preserve">а осуществление </w:t>
      </w:r>
      <w:r w:rsidR="0046192A" w:rsidRPr="00B23B31">
        <w:rPr>
          <w:rFonts w:ascii="Times New Roman" w:hAnsi="Times New Roman"/>
          <w:sz w:val="28"/>
          <w:szCs w:val="28"/>
        </w:rPr>
        <w:t xml:space="preserve">материальной </w:t>
      </w:r>
      <w:r w:rsidR="00872333" w:rsidRPr="00B23B31">
        <w:rPr>
          <w:rFonts w:ascii="Times New Roman" w:hAnsi="Times New Roman"/>
          <w:sz w:val="28"/>
          <w:szCs w:val="28"/>
        </w:rPr>
        <w:t xml:space="preserve">поддержки гражданам </w:t>
      </w:r>
      <w:proofErr w:type="gramStart"/>
      <w:r w:rsidR="000659DC" w:rsidRPr="00B23B31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="000659DC" w:rsidRPr="00B23B31">
        <w:rPr>
          <w:rFonts w:ascii="Times New Roman" w:hAnsi="Times New Roman"/>
          <w:sz w:val="28"/>
          <w:szCs w:val="28"/>
        </w:rPr>
        <w:t xml:space="preserve"> в трудной жизненной ситуации </w:t>
      </w:r>
      <w:r w:rsidR="001E1CBA" w:rsidRPr="00B23B31">
        <w:rPr>
          <w:rFonts w:ascii="Times New Roman" w:hAnsi="Times New Roman"/>
          <w:sz w:val="28"/>
          <w:szCs w:val="28"/>
        </w:rPr>
        <w:t xml:space="preserve">выплачивается до </w:t>
      </w:r>
      <w:r w:rsidR="00C8283F" w:rsidRPr="00B23B31">
        <w:rPr>
          <w:rFonts w:ascii="Times New Roman" w:hAnsi="Times New Roman"/>
          <w:sz w:val="28"/>
          <w:szCs w:val="28"/>
        </w:rPr>
        <w:t>10</w:t>
      </w:r>
      <w:r w:rsidR="001E1CBA" w:rsidRPr="00B23B31">
        <w:rPr>
          <w:rFonts w:ascii="Times New Roman" w:hAnsi="Times New Roman"/>
          <w:sz w:val="28"/>
          <w:szCs w:val="28"/>
        </w:rPr>
        <w:t xml:space="preserve">00рублей </w:t>
      </w:r>
      <w:r w:rsidR="000659DC" w:rsidRPr="00B23B31">
        <w:rPr>
          <w:rFonts w:ascii="Times New Roman" w:hAnsi="Times New Roman"/>
          <w:sz w:val="28"/>
          <w:szCs w:val="28"/>
        </w:rPr>
        <w:t xml:space="preserve"> в пределах средств, заложенных в ПХД.</w:t>
      </w:r>
    </w:p>
    <w:p w:rsidR="001E1CBA" w:rsidRPr="00B23B31" w:rsidRDefault="003F1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7.</w:t>
      </w:r>
      <w:r w:rsidR="000C77FF" w:rsidRPr="00B23B31">
        <w:rPr>
          <w:rFonts w:ascii="Times New Roman" w:hAnsi="Times New Roman"/>
          <w:sz w:val="28"/>
          <w:szCs w:val="28"/>
        </w:rPr>
        <w:t>10</w:t>
      </w:r>
      <w:proofErr w:type="gramStart"/>
      <w:r w:rsidRPr="00B23B31">
        <w:rPr>
          <w:rFonts w:ascii="Times New Roman" w:hAnsi="Times New Roman"/>
          <w:sz w:val="28"/>
          <w:szCs w:val="28"/>
        </w:rPr>
        <w:t xml:space="preserve"> </w:t>
      </w:r>
      <w:r w:rsidR="002E46F7" w:rsidRPr="00B23B31">
        <w:rPr>
          <w:rFonts w:ascii="Times New Roman" w:hAnsi="Times New Roman"/>
          <w:sz w:val="28"/>
          <w:szCs w:val="28"/>
        </w:rPr>
        <w:t>Н</w:t>
      </w:r>
      <w:proofErr w:type="gramEnd"/>
      <w:r w:rsidR="002E46F7" w:rsidRPr="00B23B31">
        <w:rPr>
          <w:rFonts w:ascii="Times New Roman" w:hAnsi="Times New Roman"/>
          <w:sz w:val="28"/>
          <w:szCs w:val="28"/>
        </w:rPr>
        <w:t xml:space="preserve">а осуществление </w:t>
      </w:r>
      <w:r w:rsidR="009355E3" w:rsidRPr="00B23B31">
        <w:rPr>
          <w:rFonts w:ascii="Times New Roman" w:hAnsi="Times New Roman"/>
          <w:sz w:val="28"/>
          <w:szCs w:val="28"/>
        </w:rPr>
        <w:t>материальной</w:t>
      </w:r>
      <w:r w:rsidR="002E46F7" w:rsidRPr="00B23B31">
        <w:rPr>
          <w:rFonts w:ascii="Times New Roman" w:hAnsi="Times New Roman"/>
          <w:sz w:val="28"/>
          <w:szCs w:val="28"/>
        </w:rPr>
        <w:t xml:space="preserve"> поддержки</w:t>
      </w:r>
      <w:r w:rsidRPr="00B23B31">
        <w:rPr>
          <w:rFonts w:ascii="Times New Roman" w:hAnsi="Times New Roman"/>
          <w:sz w:val="28"/>
          <w:szCs w:val="28"/>
        </w:rPr>
        <w:t xml:space="preserve"> до 300 ру</w:t>
      </w:r>
      <w:r w:rsidR="00B737CB" w:rsidRPr="00B23B31">
        <w:rPr>
          <w:rFonts w:ascii="Times New Roman" w:hAnsi="Times New Roman"/>
          <w:sz w:val="28"/>
          <w:szCs w:val="28"/>
        </w:rPr>
        <w:t>б</w:t>
      </w:r>
      <w:r w:rsidRPr="00B23B31">
        <w:rPr>
          <w:rFonts w:ascii="Times New Roman" w:hAnsi="Times New Roman"/>
          <w:sz w:val="28"/>
          <w:szCs w:val="28"/>
        </w:rPr>
        <w:t xml:space="preserve">лей </w:t>
      </w:r>
      <w:r w:rsidR="00B737CB" w:rsidRPr="00B23B31">
        <w:rPr>
          <w:rFonts w:ascii="Times New Roman" w:hAnsi="Times New Roman"/>
          <w:sz w:val="28"/>
          <w:szCs w:val="28"/>
        </w:rPr>
        <w:t xml:space="preserve"> выплачивается </w:t>
      </w:r>
      <w:r w:rsidRPr="00B23B31">
        <w:rPr>
          <w:rFonts w:ascii="Times New Roman" w:hAnsi="Times New Roman"/>
          <w:sz w:val="28"/>
          <w:szCs w:val="28"/>
        </w:rPr>
        <w:t xml:space="preserve">по </w:t>
      </w:r>
      <w:r w:rsidR="00140226" w:rsidRPr="00B23B31">
        <w:rPr>
          <w:rFonts w:ascii="Times New Roman" w:hAnsi="Times New Roman"/>
          <w:sz w:val="28"/>
          <w:szCs w:val="28"/>
        </w:rPr>
        <w:t>приказу директора</w:t>
      </w:r>
      <w:r w:rsidR="001E1CBA" w:rsidRPr="00B23B31">
        <w:rPr>
          <w:rFonts w:ascii="Times New Roman" w:hAnsi="Times New Roman"/>
          <w:sz w:val="28"/>
          <w:szCs w:val="28"/>
        </w:rPr>
        <w:t xml:space="preserve"> </w:t>
      </w:r>
      <w:r w:rsidR="00B737CB" w:rsidRPr="00B23B31">
        <w:rPr>
          <w:rFonts w:ascii="Times New Roman" w:hAnsi="Times New Roman"/>
          <w:sz w:val="28"/>
          <w:szCs w:val="28"/>
        </w:rPr>
        <w:t xml:space="preserve"> на поздравление юбиляров пенсионеров</w:t>
      </w:r>
      <w:r w:rsidR="002E46F7" w:rsidRPr="00B23B31">
        <w:rPr>
          <w:rFonts w:ascii="Times New Roman" w:hAnsi="Times New Roman"/>
          <w:sz w:val="28"/>
          <w:szCs w:val="28"/>
        </w:rPr>
        <w:t xml:space="preserve">, находящимися на обслуживании в МБУ КЦСОН </w:t>
      </w:r>
      <w:proofErr w:type="spellStart"/>
      <w:r w:rsidR="002E46F7" w:rsidRPr="00B23B31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2E46F7" w:rsidRPr="00B23B31">
        <w:rPr>
          <w:rFonts w:ascii="Times New Roman" w:hAnsi="Times New Roman"/>
          <w:sz w:val="28"/>
          <w:szCs w:val="28"/>
        </w:rPr>
        <w:t xml:space="preserve"> района.</w:t>
      </w:r>
    </w:p>
    <w:p w:rsidR="002E46F7" w:rsidRPr="00B23B31" w:rsidRDefault="002E46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Премии,</w:t>
      </w:r>
      <w:r w:rsidR="0046192A" w:rsidRPr="00B23B31">
        <w:rPr>
          <w:rFonts w:ascii="Times New Roman" w:hAnsi="Times New Roman"/>
          <w:sz w:val="28"/>
          <w:szCs w:val="28"/>
        </w:rPr>
        <w:t xml:space="preserve"> </w:t>
      </w:r>
      <w:r w:rsidRPr="00B23B31">
        <w:rPr>
          <w:rFonts w:ascii="Times New Roman" w:hAnsi="Times New Roman"/>
          <w:sz w:val="28"/>
          <w:szCs w:val="28"/>
        </w:rPr>
        <w:t>надбавки, материальная помощь</w:t>
      </w:r>
      <w:r w:rsidR="0046192A" w:rsidRPr="00B23B31">
        <w:rPr>
          <w:rFonts w:ascii="Times New Roman" w:hAnsi="Times New Roman"/>
          <w:sz w:val="28"/>
          <w:szCs w:val="28"/>
        </w:rPr>
        <w:t xml:space="preserve">, </w:t>
      </w:r>
      <w:r w:rsidR="00C97506" w:rsidRPr="00B23B31">
        <w:rPr>
          <w:rFonts w:ascii="Times New Roman" w:hAnsi="Times New Roman"/>
          <w:sz w:val="28"/>
          <w:szCs w:val="28"/>
        </w:rPr>
        <w:t xml:space="preserve">материальная </w:t>
      </w:r>
      <w:r w:rsidR="0046192A" w:rsidRPr="00B23B31">
        <w:rPr>
          <w:rFonts w:ascii="Times New Roman" w:hAnsi="Times New Roman"/>
          <w:sz w:val="28"/>
          <w:szCs w:val="28"/>
        </w:rPr>
        <w:t xml:space="preserve"> поддержка выплачиваются только при наличии средств от предпринимательской и иной приносящий доход деятельности на данные выплаты.</w:t>
      </w:r>
    </w:p>
    <w:p w:rsidR="00954A9B" w:rsidRPr="00B23B31" w:rsidRDefault="00C828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8</w:t>
      </w:r>
      <w:r w:rsidR="001B0E6E" w:rsidRPr="00B23B31">
        <w:rPr>
          <w:rFonts w:ascii="Times New Roman" w:hAnsi="Times New Roman"/>
          <w:b/>
          <w:sz w:val="28"/>
          <w:szCs w:val="28"/>
        </w:rPr>
        <w:t>. Порядок формирования и расходования средств, полученных от Жертвователя.</w:t>
      </w:r>
    </w:p>
    <w:p w:rsidR="00954A9B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8.1.</w:t>
      </w:r>
      <w:r w:rsidR="001B0E6E" w:rsidRPr="00B23B31">
        <w:rPr>
          <w:rFonts w:ascii="Times New Roman" w:hAnsi="Times New Roman"/>
          <w:sz w:val="28"/>
          <w:szCs w:val="28"/>
        </w:rPr>
        <w:t xml:space="preserve"> Решение о внесении целевых взносов в Учреждение принимается жертвователями  самостоятельно с указанием назначения целевого взноса.</w:t>
      </w:r>
    </w:p>
    <w:p w:rsidR="00954A9B" w:rsidRPr="00B23B31" w:rsidRDefault="006351B0">
      <w:pPr>
        <w:pStyle w:val="ac"/>
        <w:spacing w:after="0"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8.2.</w:t>
      </w:r>
      <w:r w:rsidR="001B0E6E" w:rsidRPr="00B23B31">
        <w:rPr>
          <w:rFonts w:ascii="Times New Roman" w:hAnsi="Times New Roman"/>
          <w:sz w:val="28"/>
          <w:szCs w:val="28"/>
        </w:rPr>
        <w:t>. Решение о внесении пожертвования  в Учреждение принимается жертвователями  самостоятельно с указанием конкретного условия использования имущества (денежных средств) по определенному назначению, а может и не содержать такого условия.</w:t>
      </w:r>
    </w:p>
    <w:p w:rsidR="00954A9B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8.3.</w:t>
      </w:r>
      <w:r w:rsidR="001B0E6E" w:rsidRPr="00B23B31">
        <w:rPr>
          <w:rFonts w:ascii="Times New Roman" w:hAnsi="Times New Roman"/>
          <w:sz w:val="28"/>
          <w:szCs w:val="28"/>
        </w:rPr>
        <w:t>. Добровольные пожертвования (целевые взносы) в виде денежных средств являются собственными доходами Учреждения.</w:t>
      </w:r>
    </w:p>
    <w:p w:rsidR="00954A9B" w:rsidRPr="00B23B31" w:rsidRDefault="006351B0">
      <w:pPr>
        <w:pStyle w:val="ac"/>
        <w:spacing w:after="0"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8.4.</w:t>
      </w:r>
      <w:r w:rsidR="001B0E6E" w:rsidRPr="00B23B31">
        <w:rPr>
          <w:rFonts w:ascii="Times New Roman" w:hAnsi="Times New Roman"/>
          <w:sz w:val="28"/>
          <w:szCs w:val="28"/>
        </w:rPr>
        <w:t xml:space="preserve">. Между Жертвователем (благотворителем, </w:t>
      </w:r>
      <w:r w:rsidR="006B07E0" w:rsidRPr="00B23B31">
        <w:rPr>
          <w:rFonts w:ascii="Times New Roman" w:hAnsi="Times New Roman"/>
          <w:sz w:val="28"/>
          <w:szCs w:val="28"/>
        </w:rPr>
        <w:t>спонсором</w:t>
      </w:r>
      <w:r w:rsidR="001B0E6E" w:rsidRPr="00B23B31">
        <w:rPr>
          <w:rFonts w:ascii="Times New Roman" w:hAnsi="Times New Roman"/>
          <w:sz w:val="28"/>
          <w:szCs w:val="28"/>
        </w:rPr>
        <w:t xml:space="preserve">) и Учреждением заключается договор пожертвования. От имени Учреждения договор заключается директором, либо иным лицом на основании доверенности, выданной директором. </w:t>
      </w:r>
    </w:p>
    <w:p w:rsidR="00954A9B" w:rsidRPr="00B23B31" w:rsidRDefault="006351B0">
      <w:pPr>
        <w:pStyle w:val="ac"/>
        <w:spacing w:after="0"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8.5.</w:t>
      </w:r>
      <w:r w:rsidR="001B0E6E" w:rsidRPr="00B23B31">
        <w:rPr>
          <w:rFonts w:ascii="Times New Roman" w:hAnsi="Times New Roman"/>
          <w:sz w:val="28"/>
          <w:szCs w:val="28"/>
        </w:rPr>
        <w:t xml:space="preserve"> Добровольные пожертвования передаются Учреждению физическими и юридическими лицами в виде передачи в собственность денежных средств, которые поступают на лицевой счет Учреждения.</w:t>
      </w:r>
    </w:p>
    <w:p w:rsidR="00954A9B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8.6.</w:t>
      </w:r>
      <w:r w:rsidR="001B0E6E" w:rsidRPr="00B23B31">
        <w:rPr>
          <w:rFonts w:ascii="Times New Roman" w:hAnsi="Times New Roman"/>
          <w:sz w:val="28"/>
          <w:szCs w:val="28"/>
        </w:rPr>
        <w:t xml:space="preserve"> Учет добровольных пожертвований, целевых взносов осуществляется Учреждением в соответствии с Инструкцией по применению плана счетов бухгалтерского учета.</w:t>
      </w:r>
    </w:p>
    <w:p w:rsidR="00954A9B" w:rsidRPr="00B23B31" w:rsidRDefault="0063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8.7.</w:t>
      </w:r>
      <w:r w:rsidR="001B0E6E" w:rsidRPr="00B23B31">
        <w:rPr>
          <w:rFonts w:ascii="Times New Roman" w:hAnsi="Times New Roman"/>
          <w:sz w:val="28"/>
          <w:szCs w:val="28"/>
        </w:rPr>
        <w:t xml:space="preserve"> Распоряжение привлеченными пожертвованиями осуществляет руководитель Учреждения в соответствии с</w:t>
      </w:r>
      <w:r w:rsidR="00C8283F" w:rsidRPr="00B23B31">
        <w:rPr>
          <w:rFonts w:ascii="Times New Roman" w:hAnsi="Times New Roman"/>
          <w:sz w:val="28"/>
          <w:szCs w:val="28"/>
        </w:rPr>
        <w:t xml:space="preserve"> </w:t>
      </w:r>
      <w:r w:rsidR="008E4CB1" w:rsidRPr="00B23B31">
        <w:rPr>
          <w:rFonts w:ascii="Times New Roman" w:hAnsi="Times New Roman"/>
          <w:sz w:val="28"/>
          <w:szCs w:val="28"/>
        </w:rPr>
        <w:t>ПФХД</w:t>
      </w:r>
      <w:r w:rsidR="001B0E6E" w:rsidRPr="00B23B31">
        <w:rPr>
          <w:rFonts w:ascii="Times New Roman" w:hAnsi="Times New Roman"/>
          <w:sz w:val="28"/>
          <w:szCs w:val="28"/>
        </w:rPr>
        <w:t>.</w:t>
      </w:r>
    </w:p>
    <w:p w:rsidR="00954A9B" w:rsidRPr="00B23B31" w:rsidRDefault="006351B0">
      <w:pPr>
        <w:pStyle w:val="ac"/>
        <w:spacing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8.8.</w:t>
      </w:r>
      <w:r w:rsidR="001B0E6E" w:rsidRPr="00B23B31">
        <w:rPr>
          <w:rFonts w:ascii="Times New Roman" w:hAnsi="Times New Roman"/>
          <w:sz w:val="28"/>
          <w:szCs w:val="28"/>
        </w:rPr>
        <w:t xml:space="preserve">. Целевые взносы (сборы) используются в соответствии с целевым назначением, определенным договором. </w:t>
      </w:r>
    </w:p>
    <w:p w:rsidR="00954A9B" w:rsidRPr="00B23B31" w:rsidRDefault="006351B0">
      <w:pPr>
        <w:pStyle w:val="ac"/>
        <w:spacing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lastRenderedPageBreak/>
        <w:t>8.9.</w:t>
      </w:r>
      <w:r w:rsidR="001B0E6E" w:rsidRPr="00B23B31">
        <w:rPr>
          <w:rFonts w:ascii="Times New Roman" w:hAnsi="Times New Roman"/>
          <w:sz w:val="28"/>
          <w:szCs w:val="28"/>
        </w:rPr>
        <w:t>. Пожертвованное имущество, в том числе пожертвованные денежные средства, используются в соответствии с настоящим Положением.</w:t>
      </w:r>
    </w:p>
    <w:p w:rsidR="00954A9B" w:rsidRPr="00B23B31" w:rsidRDefault="006351B0">
      <w:pPr>
        <w:pStyle w:val="ac"/>
        <w:spacing w:after="0"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8.10.</w:t>
      </w:r>
      <w:r w:rsidR="001B0E6E" w:rsidRPr="00B23B31">
        <w:rPr>
          <w:rFonts w:ascii="Times New Roman" w:hAnsi="Times New Roman"/>
          <w:sz w:val="28"/>
          <w:szCs w:val="28"/>
        </w:rPr>
        <w:t>. Сведения о поступлении и расходовании целевых взносов и пожертвований включаются в квартальные отчеты о деятельности Учреждения.</w:t>
      </w:r>
    </w:p>
    <w:p w:rsidR="00954A9B" w:rsidRPr="00B23B31" w:rsidRDefault="006351B0">
      <w:pPr>
        <w:pStyle w:val="ac"/>
        <w:spacing w:after="0" w:line="360" w:lineRule="atLeast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sz w:val="28"/>
          <w:szCs w:val="28"/>
        </w:rPr>
        <w:t>8.11.</w:t>
      </w:r>
      <w:r w:rsidR="001B0E6E" w:rsidRPr="00B23B31">
        <w:rPr>
          <w:rFonts w:ascii="Times New Roman" w:hAnsi="Times New Roman"/>
          <w:sz w:val="28"/>
          <w:szCs w:val="28"/>
        </w:rPr>
        <w:t>. Правоотношения по добровольным пожертвованиям, не урегулированные настоящим Положением, регулируются Гражданским кодексом Российской Федерации.</w:t>
      </w:r>
    </w:p>
    <w:p w:rsidR="00954A9B" w:rsidRPr="00B23B31" w:rsidRDefault="00954A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4A9B" w:rsidRPr="00B23B31" w:rsidRDefault="006351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B31">
        <w:rPr>
          <w:rFonts w:ascii="Times New Roman" w:hAnsi="Times New Roman"/>
          <w:b/>
          <w:sz w:val="28"/>
          <w:szCs w:val="28"/>
        </w:rPr>
        <w:t>9</w:t>
      </w:r>
      <w:r w:rsidR="001B0E6E" w:rsidRPr="00B23B31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954A9B" w:rsidRPr="00B23B31" w:rsidRDefault="001B0E6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B31">
        <w:rPr>
          <w:rFonts w:ascii="Times New Roman" w:hAnsi="Times New Roman"/>
          <w:sz w:val="28"/>
          <w:szCs w:val="28"/>
        </w:rPr>
        <w:t xml:space="preserve">Контроль над деятельностью Учреждения по оказанию платных услуг и иной, приносящей доход деятельностью осуществляется Учредителем, </w:t>
      </w:r>
      <w:r w:rsidR="004D45D5" w:rsidRPr="00B23B31">
        <w:rPr>
          <w:rFonts w:ascii="Times New Roman" w:hAnsi="Times New Roman"/>
          <w:sz w:val="28"/>
          <w:szCs w:val="28"/>
        </w:rPr>
        <w:t>Управлением социальной защиты населения</w:t>
      </w:r>
      <w:r w:rsidRPr="00B23B31">
        <w:rPr>
          <w:rFonts w:ascii="Times New Roman" w:hAnsi="Times New Roman"/>
          <w:sz w:val="28"/>
          <w:szCs w:val="28"/>
        </w:rPr>
        <w:t xml:space="preserve">, а так же налоговыми, правоохранительными и другими органами в пределах их компетенции, на которые в соответствии с действующим законодательством и законодательными актами Российской Федерации, Красноярского края и нормативно-правовыми актами возложена проверка деятельности учреждения. </w:t>
      </w:r>
      <w:proofErr w:type="gramEnd"/>
    </w:p>
    <w:sectPr w:rsidR="00954A9B" w:rsidRPr="00B23B31">
      <w:pgSz w:w="11906" w:h="16838"/>
      <w:pgMar w:top="567" w:right="567" w:bottom="567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B"/>
    <w:rsid w:val="000659DC"/>
    <w:rsid w:val="000919F8"/>
    <w:rsid w:val="000A2130"/>
    <w:rsid w:val="000C77FF"/>
    <w:rsid w:val="00140226"/>
    <w:rsid w:val="001B0E6E"/>
    <w:rsid w:val="001E1CBA"/>
    <w:rsid w:val="00254158"/>
    <w:rsid w:val="00283E60"/>
    <w:rsid w:val="002B1067"/>
    <w:rsid w:val="002E46F7"/>
    <w:rsid w:val="002E4E4F"/>
    <w:rsid w:val="002E5282"/>
    <w:rsid w:val="0034756C"/>
    <w:rsid w:val="003B77A2"/>
    <w:rsid w:val="003C0F05"/>
    <w:rsid w:val="003F1CD5"/>
    <w:rsid w:val="00434F40"/>
    <w:rsid w:val="0046192A"/>
    <w:rsid w:val="00496EA6"/>
    <w:rsid w:val="004A1075"/>
    <w:rsid w:val="004D45D5"/>
    <w:rsid w:val="00506816"/>
    <w:rsid w:val="005331E0"/>
    <w:rsid w:val="005D7CCE"/>
    <w:rsid w:val="00603B6B"/>
    <w:rsid w:val="0060434E"/>
    <w:rsid w:val="006227CD"/>
    <w:rsid w:val="006351B0"/>
    <w:rsid w:val="006B07E0"/>
    <w:rsid w:val="006C4A5F"/>
    <w:rsid w:val="006E1B30"/>
    <w:rsid w:val="006E3915"/>
    <w:rsid w:val="0071318D"/>
    <w:rsid w:val="007B3663"/>
    <w:rsid w:val="007E5DEB"/>
    <w:rsid w:val="00872333"/>
    <w:rsid w:val="008E4CB1"/>
    <w:rsid w:val="00905F14"/>
    <w:rsid w:val="00907F05"/>
    <w:rsid w:val="009355E3"/>
    <w:rsid w:val="00954A9B"/>
    <w:rsid w:val="009634BF"/>
    <w:rsid w:val="00B167FC"/>
    <w:rsid w:val="00B23B31"/>
    <w:rsid w:val="00B40AF7"/>
    <w:rsid w:val="00B737CB"/>
    <w:rsid w:val="00C13F46"/>
    <w:rsid w:val="00C320D9"/>
    <w:rsid w:val="00C8283F"/>
    <w:rsid w:val="00C97506"/>
    <w:rsid w:val="00DC0E87"/>
    <w:rsid w:val="00E03F59"/>
    <w:rsid w:val="00F1050E"/>
    <w:rsid w:val="00F54798"/>
    <w:rsid w:val="00FC2DFC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styleId="a4">
    <w:name w:val="line number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No Spacing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sz w:val="20"/>
      <w:szCs w:val="20"/>
    </w:rPr>
  </w:style>
  <w:style w:type="paragraph" w:customStyle="1" w:styleId="ac">
    <w:name w:val="основной текст_с разрывом"/>
    <w:basedOn w:val="a3"/>
  </w:style>
  <w:style w:type="paragraph" w:styleId="ad">
    <w:name w:val="Balloon Text"/>
    <w:basedOn w:val="a"/>
    <w:link w:val="ae"/>
    <w:uiPriority w:val="99"/>
    <w:semiHidden/>
    <w:unhideWhenUsed/>
    <w:rsid w:val="001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styleId="a4">
    <w:name w:val="line number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No Spacing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sz w:val="20"/>
      <w:szCs w:val="20"/>
    </w:rPr>
  </w:style>
  <w:style w:type="paragraph" w:customStyle="1" w:styleId="ac">
    <w:name w:val="основной текст_с разрывом"/>
    <w:basedOn w:val="a3"/>
  </w:style>
  <w:style w:type="paragraph" w:styleId="ad">
    <w:name w:val="Balloon Text"/>
    <w:basedOn w:val="a"/>
    <w:link w:val="ae"/>
    <w:uiPriority w:val="99"/>
    <w:semiHidden/>
    <w:unhideWhenUsed/>
    <w:rsid w:val="001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5C16-08AC-4B69-B5F0-C506B23B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Сис-Админ</cp:lastModifiedBy>
  <cp:revision>25</cp:revision>
  <cp:lastPrinted>2017-01-27T04:01:00Z</cp:lastPrinted>
  <dcterms:created xsi:type="dcterms:W3CDTF">2015-09-24T05:10:00Z</dcterms:created>
  <dcterms:modified xsi:type="dcterms:W3CDTF">2017-01-30T02:04:00Z</dcterms:modified>
</cp:coreProperties>
</file>